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316" w:rsidRPr="000B3517" w:rsidRDefault="00F20316" w:rsidP="00F5342C">
      <w:pPr>
        <w:jc w:val="center"/>
        <w:rPr>
          <w:rFonts w:ascii="宋体" w:eastAsia="宋体" w:hAnsi="宋体"/>
          <w:b/>
          <w:bCs/>
          <w:noProof/>
          <w:kern w:val="0"/>
          <w:sz w:val="22"/>
          <w:szCs w:val="36"/>
        </w:rPr>
      </w:pPr>
    </w:p>
    <w:p w:rsidR="009E6CB4" w:rsidRPr="000B3517" w:rsidRDefault="009E6CB4" w:rsidP="00F5342C">
      <w:pPr>
        <w:jc w:val="center"/>
        <w:rPr>
          <w:rFonts w:ascii="宋体" w:eastAsia="宋体" w:hAnsi="宋体"/>
          <w:b/>
          <w:bCs/>
          <w:noProof/>
          <w:kern w:val="0"/>
          <w:sz w:val="44"/>
          <w:szCs w:val="36"/>
        </w:rPr>
      </w:pPr>
      <w:r w:rsidRPr="000B3517">
        <w:rPr>
          <w:rFonts w:ascii="宋体" w:eastAsia="宋体" w:hAnsi="宋体" w:hint="eastAsia"/>
          <w:b/>
          <w:bCs/>
          <w:noProof/>
          <w:kern w:val="0"/>
          <w:sz w:val="44"/>
          <w:szCs w:val="36"/>
        </w:rPr>
        <w:t>泗阳泰硕电子有限公司</w:t>
      </w:r>
    </w:p>
    <w:p w:rsidR="009E6CB4" w:rsidRPr="000B3517" w:rsidRDefault="00467144" w:rsidP="009E6CB4">
      <w:pPr>
        <w:jc w:val="center"/>
        <w:rPr>
          <w:rFonts w:ascii="宋体" w:eastAsia="宋体" w:hAnsi="宋体"/>
          <w:b/>
          <w:bCs/>
          <w:noProof/>
          <w:kern w:val="0"/>
          <w:sz w:val="44"/>
          <w:szCs w:val="36"/>
        </w:rPr>
      </w:pPr>
      <w:r>
        <w:rPr>
          <w:rFonts w:ascii="宋体" w:eastAsia="宋体" w:hAnsi="宋体" w:hint="eastAsia"/>
          <w:b/>
          <w:bCs/>
          <w:noProof/>
          <w:kern w:val="0"/>
          <w:sz w:val="44"/>
          <w:szCs w:val="36"/>
        </w:rPr>
        <w:t>招聘</w:t>
      </w:r>
      <w:r w:rsidR="00F5342C" w:rsidRPr="000B3517">
        <w:rPr>
          <w:rFonts w:ascii="宋体" w:eastAsia="宋体" w:hAnsi="宋体" w:hint="eastAsia"/>
          <w:b/>
          <w:bCs/>
          <w:noProof/>
          <w:kern w:val="0"/>
          <w:sz w:val="44"/>
          <w:szCs w:val="36"/>
        </w:rPr>
        <w:t>简章</w:t>
      </w:r>
    </w:p>
    <w:p w:rsidR="009E6CB4" w:rsidRPr="000B3517" w:rsidRDefault="009E6CB4" w:rsidP="00F5342C">
      <w:pPr>
        <w:rPr>
          <w:rFonts w:ascii="宋体" w:eastAsia="宋体" w:hAnsi="宋体"/>
          <w:b/>
          <w:sz w:val="32"/>
        </w:rPr>
      </w:pPr>
      <w:r w:rsidRPr="000B3517">
        <w:rPr>
          <w:rFonts w:ascii="宋体" w:eastAsia="宋体" w:hAnsi="宋体" w:hint="eastAsia"/>
          <w:b/>
          <w:sz w:val="32"/>
        </w:rPr>
        <w:t>一、招聘信息</w:t>
      </w:r>
    </w:p>
    <w:p w:rsidR="0064560A" w:rsidRPr="0064560A" w:rsidRDefault="0064560A" w:rsidP="0064560A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proofErr w:type="gramStart"/>
      <w:r w:rsidRPr="0064560A">
        <w:rPr>
          <w:rFonts w:ascii="宋体" w:eastAsia="宋体" w:hAnsi="宋体" w:hint="eastAsia"/>
          <w:b/>
          <w:sz w:val="24"/>
          <w:szCs w:val="24"/>
        </w:rPr>
        <w:t>泰硕集团</w:t>
      </w:r>
      <w:proofErr w:type="gramEnd"/>
      <w:r w:rsidRPr="0064560A">
        <w:rPr>
          <w:rFonts w:ascii="宋体" w:eastAsia="宋体" w:hAnsi="宋体"/>
          <w:b/>
          <w:sz w:val="24"/>
          <w:szCs w:val="24"/>
        </w:rPr>
        <w:t>1994</w:t>
      </w:r>
      <w:r w:rsidRPr="0064560A">
        <w:rPr>
          <w:rFonts w:ascii="宋体" w:eastAsia="宋体" w:hAnsi="宋体" w:hint="eastAsia"/>
          <w:b/>
          <w:sz w:val="24"/>
          <w:szCs w:val="24"/>
        </w:rPr>
        <w:t>年创立于台湾，是一家以</w:t>
      </w:r>
      <w:r w:rsidRPr="0064560A">
        <w:rPr>
          <w:rFonts w:ascii="宋体" w:eastAsia="宋体" w:hAnsi="宋体"/>
          <w:b/>
          <w:sz w:val="24"/>
          <w:szCs w:val="24"/>
        </w:rPr>
        <w:t>IT</w:t>
      </w:r>
      <w:r w:rsidRPr="0064560A">
        <w:rPr>
          <w:rFonts w:ascii="宋体" w:eastAsia="宋体" w:hAnsi="宋体" w:hint="eastAsia"/>
          <w:b/>
          <w:sz w:val="24"/>
          <w:szCs w:val="24"/>
        </w:rPr>
        <w:t>产业为主，集「研发、生产、销售」为一体的高科技企业，主要从事散热器及散热器模块、连接器、计算机外设扁平电缆、多合一卡片阅读机的研发与制造，产品远销欧美、日本、韩国、新加坡等地，产品卓越的性能得到</w:t>
      </w:r>
      <w:r w:rsidRPr="0064560A">
        <w:rPr>
          <w:rFonts w:ascii="宋体" w:eastAsia="宋体" w:hAnsi="宋体"/>
          <w:b/>
          <w:sz w:val="24"/>
          <w:szCs w:val="24"/>
        </w:rPr>
        <w:t>AMD</w:t>
      </w:r>
      <w:r w:rsidRPr="0064560A">
        <w:rPr>
          <w:rFonts w:ascii="宋体" w:eastAsia="宋体" w:hAnsi="宋体" w:hint="eastAsia"/>
          <w:b/>
          <w:sz w:val="24"/>
          <w:szCs w:val="24"/>
        </w:rPr>
        <w:t>、</w:t>
      </w:r>
      <w:r w:rsidRPr="0064560A">
        <w:rPr>
          <w:rFonts w:ascii="宋体" w:eastAsia="宋体" w:hAnsi="宋体"/>
          <w:b/>
          <w:sz w:val="24"/>
          <w:szCs w:val="24"/>
        </w:rPr>
        <w:t>AMP</w:t>
      </w:r>
      <w:r w:rsidRPr="0064560A">
        <w:rPr>
          <w:rFonts w:ascii="宋体" w:eastAsia="宋体" w:hAnsi="宋体" w:hint="eastAsia"/>
          <w:b/>
          <w:sz w:val="24"/>
          <w:szCs w:val="24"/>
        </w:rPr>
        <w:t>、</w:t>
      </w:r>
      <w:r w:rsidRPr="0064560A">
        <w:rPr>
          <w:rFonts w:ascii="宋体" w:eastAsia="宋体" w:hAnsi="宋体"/>
          <w:b/>
          <w:sz w:val="24"/>
          <w:szCs w:val="24"/>
        </w:rPr>
        <w:t>SAMSUNG</w:t>
      </w:r>
      <w:r w:rsidRPr="0064560A">
        <w:rPr>
          <w:rFonts w:ascii="宋体" w:eastAsia="宋体" w:hAnsi="宋体" w:hint="eastAsia"/>
          <w:b/>
          <w:sz w:val="24"/>
          <w:szCs w:val="24"/>
        </w:rPr>
        <w:t>、</w:t>
      </w:r>
      <w:r w:rsidRPr="0064560A">
        <w:rPr>
          <w:rFonts w:ascii="宋体" w:eastAsia="宋体" w:hAnsi="宋体"/>
          <w:b/>
          <w:sz w:val="24"/>
          <w:szCs w:val="24"/>
        </w:rPr>
        <w:t>LG</w:t>
      </w:r>
      <w:r w:rsidRPr="0064560A">
        <w:rPr>
          <w:rFonts w:ascii="宋体" w:eastAsia="宋体" w:hAnsi="宋体" w:hint="eastAsia"/>
          <w:b/>
          <w:sz w:val="24"/>
          <w:szCs w:val="24"/>
        </w:rPr>
        <w:t>、</w:t>
      </w:r>
      <w:r w:rsidRPr="0064560A">
        <w:rPr>
          <w:rFonts w:ascii="宋体" w:eastAsia="宋体" w:hAnsi="宋体"/>
          <w:b/>
          <w:sz w:val="24"/>
          <w:szCs w:val="24"/>
        </w:rPr>
        <w:t>TCL HUAWEI</w:t>
      </w:r>
      <w:r w:rsidRPr="0064560A">
        <w:rPr>
          <w:rFonts w:ascii="宋体" w:eastAsia="宋体" w:hAnsi="宋体" w:hint="eastAsia"/>
          <w:b/>
          <w:sz w:val="24"/>
          <w:szCs w:val="24"/>
        </w:rPr>
        <w:t>、</w:t>
      </w:r>
      <w:r w:rsidRPr="0064560A">
        <w:rPr>
          <w:rFonts w:ascii="宋体" w:eastAsia="宋体" w:hAnsi="宋体"/>
          <w:b/>
          <w:sz w:val="24"/>
          <w:szCs w:val="24"/>
        </w:rPr>
        <w:t>ZTE</w:t>
      </w:r>
      <w:r w:rsidRPr="0064560A">
        <w:rPr>
          <w:rFonts w:ascii="宋体" w:eastAsia="宋体" w:hAnsi="宋体" w:hint="eastAsia"/>
          <w:b/>
          <w:sz w:val="24"/>
          <w:szCs w:val="24"/>
        </w:rPr>
        <w:t>、</w:t>
      </w:r>
      <w:r w:rsidRPr="0064560A">
        <w:rPr>
          <w:rFonts w:ascii="宋体" w:eastAsia="宋体" w:hAnsi="宋体"/>
          <w:b/>
          <w:sz w:val="24"/>
          <w:szCs w:val="24"/>
        </w:rPr>
        <w:t>LENOVO</w:t>
      </w:r>
      <w:r w:rsidRPr="0064560A">
        <w:rPr>
          <w:rFonts w:ascii="宋体" w:eastAsia="宋体" w:hAnsi="宋体" w:hint="eastAsia"/>
          <w:b/>
          <w:sz w:val="24"/>
          <w:szCs w:val="24"/>
        </w:rPr>
        <w:t>等国际性公司的高度赞誉，鉴于公司在国际新技术应用中的优异表现，</w:t>
      </w:r>
      <w:r w:rsidRPr="0064560A">
        <w:rPr>
          <w:rFonts w:ascii="宋体" w:eastAsia="宋体" w:hAnsi="宋体"/>
          <w:b/>
          <w:sz w:val="24"/>
          <w:szCs w:val="24"/>
        </w:rPr>
        <w:t>2001</w:t>
      </w:r>
      <w:r w:rsidRPr="0064560A">
        <w:rPr>
          <w:rFonts w:ascii="宋体" w:eastAsia="宋体" w:hAnsi="宋体" w:hint="eastAsia"/>
          <w:b/>
          <w:sz w:val="24"/>
          <w:szCs w:val="24"/>
        </w:rPr>
        <w:t>年正式成为</w:t>
      </w:r>
      <w:r w:rsidRPr="0064560A">
        <w:rPr>
          <w:rFonts w:ascii="宋体" w:eastAsia="宋体" w:hAnsi="宋体"/>
          <w:b/>
          <w:sz w:val="24"/>
          <w:szCs w:val="24"/>
        </w:rPr>
        <w:t>USB</w:t>
      </w:r>
      <w:r w:rsidRPr="0064560A">
        <w:rPr>
          <w:rFonts w:ascii="宋体" w:eastAsia="宋体" w:hAnsi="宋体" w:hint="eastAsia"/>
          <w:b/>
          <w:sz w:val="24"/>
          <w:szCs w:val="24"/>
        </w:rPr>
        <w:t xml:space="preserve">协会会员之一。 </w:t>
      </w:r>
    </w:p>
    <w:p w:rsidR="00F5342C" w:rsidRPr="00467144" w:rsidRDefault="0064560A" w:rsidP="0064560A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64560A">
        <w:rPr>
          <w:rFonts w:ascii="宋体" w:eastAsia="宋体" w:hAnsi="宋体" w:hint="eastAsia"/>
          <w:b/>
          <w:sz w:val="24"/>
          <w:szCs w:val="24"/>
        </w:rPr>
        <w:t>泗阳</w:t>
      </w:r>
      <w:proofErr w:type="gramStart"/>
      <w:r w:rsidRPr="0064560A">
        <w:rPr>
          <w:rFonts w:ascii="宋体" w:eastAsia="宋体" w:hAnsi="宋体" w:hint="eastAsia"/>
          <w:b/>
          <w:sz w:val="24"/>
          <w:szCs w:val="24"/>
        </w:rPr>
        <w:t>泰硕电子</w:t>
      </w:r>
      <w:proofErr w:type="gramEnd"/>
      <w:r w:rsidRPr="0064560A">
        <w:rPr>
          <w:rFonts w:ascii="宋体" w:eastAsia="宋体" w:hAnsi="宋体" w:hint="eastAsia"/>
          <w:b/>
          <w:sz w:val="24"/>
          <w:szCs w:val="24"/>
        </w:rPr>
        <w:t>有限公司于2018年12月在泗阳成立，注册资本为1100万美元。公司位于宿迁市泗阳经济开发区，属长江三角洲地区，东临淮安，西接宿迁，北靠沭阳，交通非常便利。</w:t>
      </w:r>
      <w:r w:rsidR="00467144">
        <w:rPr>
          <w:rFonts w:ascii="宋体" w:eastAsia="宋体" w:hAnsi="宋体" w:hint="eastAsia"/>
          <w:b/>
          <w:sz w:val="24"/>
          <w:szCs w:val="24"/>
        </w:rPr>
        <w:t>欢迎各位有志之士加入！</w:t>
      </w:r>
    </w:p>
    <w:p w:rsidR="00F5342C" w:rsidRPr="000B3517" w:rsidRDefault="0064560A" w:rsidP="009E6CB4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公司现因扩大</w:t>
      </w:r>
      <w:r w:rsidR="00467144">
        <w:rPr>
          <w:rFonts w:ascii="宋体" w:eastAsia="宋体" w:hAnsi="宋体" w:hint="eastAsia"/>
          <w:b/>
          <w:sz w:val="24"/>
          <w:szCs w:val="24"/>
        </w:rPr>
        <w:t>规模</w:t>
      </w:r>
      <w:r w:rsidR="009E6CB4" w:rsidRPr="000B3517">
        <w:rPr>
          <w:rFonts w:ascii="宋体" w:eastAsia="宋体" w:hAnsi="宋体" w:hint="eastAsia"/>
          <w:b/>
          <w:sz w:val="24"/>
          <w:szCs w:val="24"/>
        </w:rPr>
        <w:t>，特招聘以下岗位：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090"/>
        <w:gridCol w:w="1449"/>
        <w:gridCol w:w="5528"/>
      </w:tblGrid>
      <w:tr w:rsidR="00F5342C" w:rsidRPr="000B3517" w:rsidTr="00F33F3E">
        <w:trPr>
          <w:trHeight w:val="558"/>
        </w:trPr>
        <w:tc>
          <w:tcPr>
            <w:tcW w:w="2090" w:type="dxa"/>
            <w:vAlign w:val="center"/>
          </w:tcPr>
          <w:p w:rsidR="00F5342C" w:rsidRPr="00F33F3E" w:rsidRDefault="00F5342C" w:rsidP="00F5342C">
            <w:pPr>
              <w:jc w:val="center"/>
              <w:rPr>
                <w:rFonts w:ascii="黑体" w:eastAsia="黑体" w:hAnsi="黑体"/>
                <w:b/>
                <w:sz w:val="28"/>
              </w:rPr>
            </w:pPr>
            <w:r w:rsidRPr="00F33F3E">
              <w:rPr>
                <w:rFonts w:ascii="黑体" w:eastAsia="黑体" w:hAnsi="黑体" w:hint="eastAsia"/>
                <w:b/>
                <w:sz w:val="28"/>
              </w:rPr>
              <w:t>岗位</w:t>
            </w:r>
          </w:p>
        </w:tc>
        <w:tc>
          <w:tcPr>
            <w:tcW w:w="1449" w:type="dxa"/>
            <w:vAlign w:val="center"/>
          </w:tcPr>
          <w:p w:rsidR="00F5342C" w:rsidRPr="00F33F3E" w:rsidRDefault="00F5342C" w:rsidP="00F5342C">
            <w:pPr>
              <w:jc w:val="center"/>
              <w:rPr>
                <w:rFonts w:ascii="黑体" w:eastAsia="黑体" w:hAnsi="黑体"/>
                <w:b/>
                <w:sz w:val="28"/>
              </w:rPr>
            </w:pPr>
            <w:r w:rsidRPr="00F33F3E">
              <w:rPr>
                <w:rFonts w:ascii="黑体" w:eastAsia="黑体" w:hAnsi="黑体" w:hint="eastAsia"/>
                <w:b/>
                <w:sz w:val="28"/>
              </w:rPr>
              <w:t>人数</w:t>
            </w:r>
          </w:p>
        </w:tc>
        <w:tc>
          <w:tcPr>
            <w:tcW w:w="5528" w:type="dxa"/>
            <w:vAlign w:val="center"/>
          </w:tcPr>
          <w:p w:rsidR="00F5342C" w:rsidRPr="00F33F3E" w:rsidRDefault="00F5342C" w:rsidP="00F5342C">
            <w:pPr>
              <w:jc w:val="center"/>
              <w:rPr>
                <w:rFonts w:ascii="黑体" w:eastAsia="黑体" w:hAnsi="黑体"/>
                <w:b/>
                <w:sz w:val="28"/>
              </w:rPr>
            </w:pPr>
            <w:r w:rsidRPr="00F33F3E">
              <w:rPr>
                <w:rFonts w:ascii="黑体" w:eastAsia="黑体" w:hAnsi="黑体" w:hint="eastAsia"/>
                <w:b/>
                <w:sz w:val="28"/>
              </w:rPr>
              <w:t>要求</w:t>
            </w:r>
          </w:p>
        </w:tc>
      </w:tr>
      <w:tr w:rsidR="00F5342C" w:rsidRPr="000B3517" w:rsidTr="00F33F3E">
        <w:tc>
          <w:tcPr>
            <w:tcW w:w="2090" w:type="dxa"/>
            <w:vAlign w:val="center"/>
          </w:tcPr>
          <w:p w:rsidR="00F5342C" w:rsidRPr="00467144" w:rsidRDefault="0064560A" w:rsidP="00F5342C">
            <w:pPr>
              <w:jc w:val="center"/>
              <w:rPr>
                <w:rFonts w:ascii="黑体" w:eastAsia="黑体" w:hAnsi="黑体"/>
                <w:b/>
                <w:sz w:val="32"/>
              </w:rPr>
            </w:pPr>
            <w:r w:rsidRPr="00467144">
              <w:rPr>
                <w:rFonts w:ascii="黑体" w:eastAsia="黑体" w:hAnsi="黑体" w:hint="eastAsia"/>
                <w:b/>
                <w:sz w:val="32"/>
              </w:rPr>
              <w:t>研发工程师</w:t>
            </w:r>
          </w:p>
        </w:tc>
        <w:tc>
          <w:tcPr>
            <w:tcW w:w="1449" w:type="dxa"/>
            <w:vAlign w:val="center"/>
          </w:tcPr>
          <w:p w:rsidR="00F5342C" w:rsidRPr="00467144" w:rsidRDefault="00467144" w:rsidP="00F5342C">
            <w:pPr>
              <w:jc w:val="center"/>
              <w:rPr>
                <w:rFonts w:ascii="黑体" w:eastAsia="黑体" w:hAnsi="黑体"/>
                <w:b/>
                <w:sz w:val="32"/>
              </w:rPr>
            </w:pPr>
            <w:r>
              <w:rPr>
                <w:rFonts w:ascii="黑体" w:eastAsia="黑体" w:hAnsi="黑体"/>
                <w:b/>
                <w:sz w:val="32"/>
              </w:rPr>
              <w:t>20</w:t>
            </w:r>
          </w:p>
        </w:tc>
        <w:tc>
          <w:tcPr>
            <w:tcW w:w="5528" w:type="dxa"/>
            <w:vAlign w:val="center"/>
          </w:tcPr>
          <w:p w:rsidR="00F5342C" w:rsidRPr="00467144" w:rsidRDefault="00467144" w:rsidP="00467144">
            <w:pPr>
              <w:rPr>
                <w:rFonts w:ascii="黑体" w:eastAsia="黑体" w:hAnsi="黑体"/>
                <w:b/>
                <w:sz w:val="32"/>
              </w:rPr>
            </w:pPr>
            <w:r w:rsidRPr="00467144">
              <w:rPr>
                <w:rFonts w:ascii="黑体" w:eastAsia="黑体" w:hAnsi="黑体" w:cs="宋体" w:hint="eastAsia"/>
                <w:b/>
                <w:kern w:val="0"/>
                <w:sz w:val="32"/>
              </w:rPr>
              <w:t>本科及以上学历，</w:t>
            </w:r>
            <w:r w:rsidRPr="00467144">
              <w:rPr>
                <w:rFonts w:ascii="黑体" w:eastAsia="黑体" w:hAnsi="黑体" w:cs="宋体"/>
                <w:b/>
                <w:kern w:val="0"/>
                <w:sz w:val="32"/>
              </w:rPr>
              <w:t>22-40周岁，熟练使用CAD/</w:t>
            </w:r>
            <w:proofErr w:type="spellStart"/>
            <w:r w:rsidRPr="00467144">
              <w:rPr>
                <w:rFonts w:ascii="黑体" w:eastAsia="黑体" w:hAnsi="黑体" w:cs="宋体"/>
                <w:b/>
                <w:kern w:val="0"/>
                <w:sz w:val="32"/>
              </w:rPr>
              <w:t>Proe</w:t>
            </w:r>
            <w:proofErr w:type="spellEnd"/>
            <w:r w:rsidRPr="00467144">
              <w:rPr>
                <w:rFonts w:ascii="黑体" w:eastAsia="黑体" w:hAnsi="黑体" w:cs="宋体"/>
                <w:b/>
                <w:kern w:val="0"/>
                <w:sz w:val="32"/>
              </w:rPr>
              <w:t>软件，机械工程</w:t>
            </w:r>
            <w:r>
              <w:rPr>
                <w:rFonts w:ascii="黑体" w:eastAsia="黑体" w:hAnsi="黑体" w:cs="宋体" w:hint="eastAsia"/>
                <w:b/>
                <w:kern w:val="0"/>
                <w:sz w:val="32"/>
              </w:rPr>
              <w:t>/机电相关</w:t>
            </w:r>
            <w:r w:rsidRPr="00467144">
              <w:rPr>
                <w:rFonts w:ascii="黑体" w:eastAsia="黑体" w:hAnsi="黑体" w:cs="宋体"/>
                <w:b/>
                <w:kern w:val="0"/>
                <w:sz w:val="32"/>
              </w:rPr>
              <w:t>专业，应届毕业生无经验亦可培养</w:t>
            </w:r>
            <w:r w:rsidR="00F5342C" w:rsidRPr="00467144">
              <w:rPr>
                <w:rFonts w:ascii="黑体" w:eastAsia="黑体" w:hAnsi="黑体" w:cs="宋体" w:hint="eastAsia"/>
                <w:b/>
                <w:kern w:val="0"/>
                <w:sz w:val="32"/>
              </w:rPr>
              <w:t>。</w:t>
            </w:r>
          </w:p>
        </w:tc>
      </w:tr>
    </w:tbl>
    <w:p w:rsidR="009E6CB4" w:rsidRPr="000B3517" w:rsidRDefault="000B3517" w:rsidP="009E6CB4">
      <w:pPr>
        <w:rPr>
          <w:rFonts w:ascii="宋体" w:eastAsia="宋体" w:hAnsi="宋体"/>
          <w:b/>
          <w:sz w:val="32"/>
        </w:rPr>
      </w:pPr>
      <w:r w:rsidRPr="000B3517">
        <w:rPr>
          <w:rFonts w:ascii="宋体" w:eastAsia="宋体" w:hAnsi="宋体" w:hint="eastAsia"/>
          <w:b/>
          <w:sz w:val="32"/>
        </w:rPr>
        <w:t>二、福利</w:t>
      </w:r>
      <w:bookmarkStart w:id="0" w:name="_GoBack"/>
      <w:bookmarkEnd w:id="0"/>
    </w:p>
    <w:p w:rsidR="009E6CB4" w:rsidRPr="000B3517" w:rsidRDefault="009E6CB4" w:rsidP="009E6CB4">
      <w:pPr>
        <w:spacing w:line="360" w:lineRule="auto"/>
        <w:ind w:firstLineChars="150" w:firstLine="361"/>
        <w:rPr>
          <w:rFonts w:ascii="宋体" w:eastAsia="宋体" w:hAnsi="宋体"/>
          <w:b/>
          <w:color w:val="000000"/>
          <w:kern w:val="0"/>
          <w:sz w:val="24"/>
          <w:szCs w:val="24"/>
        </w:rPr>
      </w:pP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1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、提供住宿，</w:t>
      </w: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8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人</w:t>
      </w: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/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间，提供空调及热水器</w:t>
      </w:r>
      <w:r w:rsidR="009A2E20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等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；工作日提供三餐；</w:t>
      </w: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br/>
        <w:t xml:space="preserve">   2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、端午节、中秋节发放节日礼品、水果、饮料；年终有尾牙抽奖活动，每年组织员工旅游，定期举办运动会，如：篮球赛、拔河、乒乓球、羽毛球、跳绳、接力跑等活动；</w:t>
      </w:r>
    </w:p>
    <w:p w:rsidR="009E6CB4" w:rsidRPr="000B3517" w:rsidRDefault="009E6CB4" w:rsidP="009E6CB4">
      <w:pPr>
        <w:spacing w:line="360" w:lineRule="auto"/>
        <w:ind w:firstLineChars="150" w:firstLine="361"/>
        <w:rPr>
          <w:rFonts w:ascii="宋体" w:eastAsia="宋体" w:hAnsi="宋体"/>
          <w:b/>
          <w:color w:val="000000"/>
          <w:kern w:val="0"/>
          <w:sz w:val="24"/>
          <w:szCs w:val="24"/>
        </w:rPr>
      </w:pP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3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、服务满一年的员工，享有带薪年休假</w:t>
      </w: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7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天，</w:t>
      </w: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3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年</w:t>
      </w: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10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天，</w:t>
      </w: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5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年及以上者享有</w:t>
      </w: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12</w:t>
      </w:r>
      <w:r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天；</w:t>
      </w:r>
    </w:p>
    <w:p w:rsidR="009E6CB4" w:rsidRPr="000B3517" w:rsidRDefault="000B3517" w:rsidP="009E6CB4">
      <w:pPr>
        <w:spacing w:line="360" w:lineRule="auto"/>
        <w:ind w:firstLineChars="150" w:firstLine="361"/>
        <w:rPr>
          <w:rFonts w:ascii="宋体" w:eastAsia="宋体" w:hAnsi="宋体"/>
          <w:b/>
          <w:color w:val="000000"/>
          <w:kern w:val="0"/>
          <w:sz w:val="24"/>
          <w:szCs w:val="24"/>
        </w:rPr>
      </w:pPr>
      <w:r w:rsidRPr="000B3517">
        <w:rPr>
          <w:rFonts w:ascii="宋体" w:eastAsia="宋体" w:hAnsi="宋体"/>
          <w:b/>
          <w:color w:val="000000"/>
          <w:kern w:val="0"/>
          <w:sz w:val="24"/>
          <w:szCs w:val="24"/>
        </w:rPr>
        <w:t>4</w:t>
      </w:r>
      <w:r w:rsidR="009E6CB4" w:rsidRPr="000B3517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、完善的培训及晋升机制</w:t>
      </w:r>
      <w:r w:rsidR="0064560A">
        <w:rPr>
          <w:rFonts w:ascii="宋体" w:eastAsia="宋体" w:hAnsi="宋体" w:hint="eastAsia"/>
          <w:b/>
          <w:color w:val="000000"/>
          <w:kern w:val="0"/>
          <w:sz w:val="24"/>
          <w:szCs w:val="24"/>
        </w:rPr>
        <w:t>。</w:t>
      </w:r>
    </w:p>
    <w:p w:rsidR="009E6CB4" w:rsidRDefault="000B3517" w:rsidP="009E6CB4">
      <w:pPr>
        <w:rPr>
          <w:rFonts w:ascii="宋体" w:eastAsia="宋体" w:hAnsi="宋体"/>
          <w:b/>
          <w:sz w:val="32"/>
        </w:rPr>
      </w:pPr>
      <w:r w:rsidRPr="000B3517">
        <w:rPr>
          <w:rFonts w:ascii="宋体" w:eastAsia="宋体" w:hAnsi="宋体" w:hint="eastAsia"/>
          <w:b/>
          <w:sz w:val="32"/>
        </w:rPr>
        <w:t>三</w:t>
      </w:r>
      <w:r w:rsidR="009E6CB4" w:rsidRPr="000B3517">
        <w:rPr>
          <w:rFonts w:ascii="宋体" w:eastAsia="宋体" w:hAnsi="宋体" w:hint="eastAsia"/>
          <w:b/>
          <w:sz w:val="32"/>
        </w:rPr>
        <w:t>、</w:t>
      </w:r>
      <w:r w:rsidR="0064560A">
        <w:rPr>
          <w:rFonts w:ascii="宋体" w:eastAsia="宋体" w:hAnsi="宋体" w:hint="eastAsia"/>
          <w:b/>
          <w:sz w:val="32"/>
        </w:rPr>
        <w:t>联系方式</w:t>
      </w:r>
    </w:p>
    <w:p w:rsidR="009E6CB4" w:rsidRPr="000B3517" w:rsidRDefault="009E6CB4" w:rsidP="009E6CB4">
      <w:pPr>
        <w:tabs>
          <w:tab w:val="left" w:pos="900"/>
          <w:tab w:val="left" w:pos="5520"/>
          <w:tab w:val="left" w:pos="6700"/>
        </w:tabs>
        <w:spacing w:line="560" w:lineRule="exact"/>
        <w:ind w:firstLineChars="200" w:firstLine="482"/>
        <w:rPr>
          <w:rFonts w:ascii="宋体" w:eastAsia="宋体" w:hAnsi="宋体"/>
          <w:b/>
          <w:sz w:val="24"/>
        </w:rPr>
      </w:pPr>
      <w:r w:rsidRPr="000B3517">
        <w:rPr>
          <w:rFonts w:ascii="宋体" w:eastAsia="宋体" w:hAnsi="宋体" w:hint="eastAsia"/>
          <w:b/>
          <w:sz w:val="24"/>
        </w:rPr>
        <w:t>公司地址：泗阳县</w:t>
      </w:r>
      <w:r w:rsidR="00F33F3E">
        <w:rPr>
          <w:rFonts w:ascii="宋体" w:eastAsia="宋体" w:hAnsi="宋体" w:hint="eastAsia"/>
          <w:b/>
          <w:sz w:val="24"/>
        </w:rPr>
        <w:t>东开发区</w:t>
      </w:r>
      <w:r w:rsidRPr="000B3517">
        <w:rPr>
          <w:rFonts w:ascii="宋体" w:eastAsia="宋体" w:hAnsi="宋体" w:hint="eastAsia"/>
          <w:b/>
          <w:sz w:val="24"/>
        </w:rPr>
        <w:t xml:space="preserve">淮海东路88号　</w:t>
      </w:r>
    </w:p>
    <w:p w:rsidR="009E6CB4" w:rsidRDefault="009E6CB4" w:rsidP="009E6CB4">
      <w:pPr>
        <w:tabs>
          <w:tab w:val="left" w:pos="900"/>
          <w:tab w:val="left" w:pos="5520"/>
          <w:tab w:val="left" w:pos="6700"/>
        </w:tabs>
        <w:spacing w:line="560" w:lineRule="exact"/>
        <w:ind w:firstLineChars="200" w:firstLine="482"/>
        <w:rPr>
          <w:rFonts w:ascii="宋体" w:eastAsia="宋体" w:hAnsi="宋体"/>
          <w:b/>
          <w:sz w:val="24"/>
        </w:rPr>
      </w:pPr>
      <w:r w:rsidRPr="000B3517">
        <w:rPr>
          <w:rFonts w:ascii="宋体" w:eastAsia="宋体" w:hAnsi="宋体" w:hint="eastAsia"/>
          <w:b/>
          <w:sz w:val="24"/>
        </w:rPr>
        <w:t>联系电话：</w:t>
      </w:r>
      <w:r w:rsidR="000B3517" w:rsidRPr="005F71A9">
        <w:rPr>
          <w:rFonts w:ascii="宋体" w:eastAsia="宋体" w:hAnsi="宋体" w:hint="eastAsia"/>
          <w:b/>
          <w:sz w:val="28"/>
        </w:rPr>
        <w:t>0</w:t>
      </w:r>
      <w:r w:rsidR="000B3517" w:rsidRPr="005F71A9">
        <w:rPr>
          <w:rFonts w:ascii="宋体" w:eastAsia="宋体" w:hAnsi="宋体"/>
          <w:b/>
          <w:sz w:val="28"/>
        </w:rPr>
        <w:t>527-80627518</w:t>
      </w:r>
      <w:r w:rsidR="000B3517" w:rsidRPr="005F71A9">
        <w:rPr>
          <w:rFonts w:ascii="宋体" w:eastAsia="宋体" w:hAnsi="宋体" w:hint="eastAsia"/>
          <w:b/>
          <w:sz w:val="28"/>
        </w:rPr>
        <w:t>、</w:t>
      </w:r>
      <w:r w:rsidRPr="005F71A9">
        <w:rPr>
          <w:rFonts w:ascii="宋体" w:eastAsia="宋体" w:hAnsi="宋体"/>
          <w:b/>
          <w:sz w:val="28"/>
        </w:rPr>
        <w:t>19825752018</w:t>
      </w:r>
      <w:r w:rsidR="000B3517" w:rsidRPr="005F71A9">
        <w:rPr>
          <w:rFonts w:ascii="宋体" w:eastAsia="宋体" w:hAnsi="宋体" w:hint="eastAsia"/>
          <w:b/>
          <w:sz w:val="28"/>
        </w:rPr>
        <w:t>、1</w:t>
      </w:r>
      <w:r w:rsidR="000B3517" w:rsidRPr="005F71A9">
        <w:rPr>
          <w:rFonts w:ascii="宋体" w:eastAsia="宋体" w:hAnsi="宋体"/>
          <w:b/>
          <w:sz w:val="28"/>
        </w:rPr>
        <w:t>8036933768</w:t>
      </w:r>
      <w:r w:rsidRPr="005F71A9">
        <w:rPr>
          <w:rFonts w:ascii="宋体" w:eastAsia="宋体" w:hAnsi="宋体" w:hint="eastAsia"/>
          <w:b/>
          <w:sz w:val="24"/>
        </w:rPr>
        <w:t>（</w:t>
      </w:r>
      <w:proofErr w:type="gramStart"/>
      <w:r w:rsidRPr="005F71A9">
        <w:rPr>
          <w:rFonts w:ascii="宋体" w:eastAsia="宋体" w:hAnsi="宋体" w:hint="eastAsia"/>
          <w:b/>
          <w:sz w:val="24"/>
        </w:rPr>
        <w:t>微信同</w:t>
      </w:r>
      <w:proofErr w:type="gramEnd"/>
      <w:r w:rsidRPr="005F71A9">
        <w:rPr>
          <w:rFonts w:ascii="宋体" w:eastAsia="宋体" w:hAnsi="宋体" w:hint="eastAsia"/>
          <w:b/>
          <w:sz w:val="24"/>
        </w:rPr>
        <w:t>号）</w:t>
      </w:r>
    </w:p>
    <w:p w:rsidR="000B3517" w:rsidRDefault="009E6CB4" w:rsidP="000B3517">
      <w:pPr>
        <w:tabs>
          <w:tab w:val="left" w:pos="900"/>
          <w:tab w:val="left" w:pos="5520"/>
          <w:tab w:val="left" w:pos="6700"/>
        </w:tabs>
        <w:spacing w:line="560" w:lineRule="exact"/>
        <w:ind w:firstLineChars="200" w:firstLine="482"/>
        <w:rPr>
          <w:rStyle w:val="a8"/>
          <w:rFonts w:ascii="宋体" w:eastAsia="宋体" w:hAnsi="宋体"/>
          <w:b/>
          <w:color w:val="auto"/>
          <w:sz w:val="24"/>
          <w:u w:val="none"/>
        </w:rPr>
      </w:pPr>
      <w:r w:rsidRPr="0064560A">
        <w:rPr>
          <w:rFonts w:ascii="宋体" w:eastAsia="宋体" w:hAnsi="宋体" w:hint="eastAsia"/>
          <w:b/>
          <w:sz w:val="24"/>
        </w:rPr>
        <w:t>E-mail：</w:t>
      </w:r>
      <w:hyperlink r:id="rId6" w:history="1">
        <w:r w:rsidR="00F20316" w:rsidRPr="0064560A">
          <w:rPr>
            <w:rStyle w:val="a8"/>
            <w:rFonts w:ascii="宋体" w:eastAsia="宋体" w:hAnsi="宋体" w:hint="eastAsia"/>
            <w:b/>
            <w:color w:val="auto"/>
            <w:sz w:val="24"/>
            <w:u w:val="none"/>
          </w:rPr>
          <w:t>bianlinhong@taisol.com.cn</w:t>
        </w:r>
      </w:hyperlink>
    </w:p>
    <w:p w:rsidR="009A2E20" w:rsidRPr="009A2E20" w:rsidRDefault="009A2E20" w:rsidP="009A2E20">
      <w:pPr>
        <w:tabs>
          <w:tab w:val="left" w:pos="900"/>
          <w:tab w:val="left" w:pos="5520"/>
          <w:tab w:val="left" w:pos="6700"/>
        </w:tabs>
        <w:spacing w:line="560" w:lineRule="exact"/>
        <w:ind w:firstLineChars="200" w:firstLine="482"/>
        <w:rPr>
          <w:rFonts w:ascii="宋体" w:eastAsia="宋体" w:hAnsi="宋体"/>
          <w:b/>
          <w:sz w:val="22"/>
        </w:rPr>
      </w:pPr>
      <w:r w:rsidRPr="0064560A">
        <w:rPr>
          <w:rFonts w:ascii="宋体" w:eastAsia="宋体" w:hAnsi="宋体" w:hint="eastAsia"/>
          <w:b/>
          <w:sz w:val="24"/>
        </w:rPr>
        <w:t>公司网址：</w:t>
      </w:r>
      <w:r w:rsidRPr="0064560A">
        <w:rPr>
          <w:rFonts w:ascii="宋体" w:eastAsia="宋体" w:hAnsi="宋体"/>
          <w:b/>
          <w:sz w:val="24"/>
        </w:rPr>
        <w:t>https://www.taisol.com</w:t>
      </w:r>
    </w:p>
    <w:p w:rsidR="00F5342C" w:rsidRPr="000B3517" w:rsidRDefault="009E6CB4" w:rsidP="009E6CB4">
      <w:pPr>
        <w:spacing w:line="0" w:lineRule="atLeast"/>
        <w:ind w:right="430" w:firstLineChars="200" w:firstLine="482"/>
        <w:jc w:val="right"/>
        <w:rPr>
          <w:rFonts w:ascii="宋体" w:eastAsia="宋体" w:hAnsi="宋体"/>
          <w:b/>
          <w:color w:val="000000"/>
          <w:sz w:val="24"/>
        </w:rPr>
      </w:pPr>
      <w:proofErr w:type="gramStart"/>
      <w:r w:rsidRPr="000B3517">
        <w:rPr>
          <w:rFonts w:ascii="宋体" w:eastAsia="宋体" w:hAnsi="宋体" w:hint="eastAsia"/>
          <w:b/>
          <w:color w:val="000000"/>
          <w:sz w:val="24"/>
        </w:rPr>
        <w:t>泗阳泰硕人力资源</w:t>
      </w:r>
      <w:proofErr w:type="gramEnd"/>
      <w:r w:rsidRPr="000B3517">
        <w:rPr>
          <w:rFonts w:ascii="宋体" w:eastAsia="宋体" w:hAnsi="宋体" w:hint="eastAsia"/>
          <w:b/>
          <w:color w:val="000000"/>
          <w:sz w:val="24"/>
        </w:rPr>
        <w:t>部</w:t>
      </w:r>
    </w:p>
    <w:sectPr w:rsidR="00F5342C" w:rsidRPr="000B3517" w:rsidSect="002927FB">
      <w:headerReference w:type="default" r:id="rId7"/>
      <w:pgSz w:w="11906" w:h="16838"/>
      <w:pgMar w:top="284" w:right="1134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6FE" w:rsidRDefault="001776FE" w:rsidP="00F5342C">
      <w:r>
        <w:separator/>
      </w:r>
    </w:p>
  </w:endnote>
  <w:endnote w:type="continuationSeparator" w:id="0">
    <w:p w:rsidR="001776FE" w:rsidRDefault="001776FE" w:rsidP="00F5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6FE" w:rsidRDefault="001776FE" w:rsidP="00F5342C">
      <w:r>
        <w:separator/>
      </w:r>
    </w:p>
  </w:footnote>
  <w:footnote w:type="continuationSeparator" w:id="0">
    <w:p w:rsidR="001776FE" w:rsidRDefault="001776FE" w:rsidP="00F53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2C" w:rsidRPr="00F5342C" w:rsidRDefault="00F5342C" w:rsidP="00F5342C">
    <w:pPr>
      <w:pStyle w:val="a3"/>
      <w:jc w:val="both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D3"/>
    <w:rsid w:val="000B3517"/>
    <w:rsid w:val="001776FE"/>
    <w:rsid w:val="001930D3"/>
    <w:rsid w:val="002927FB"/>
    <w:rsid w:val="003010C8"/>
    <w:rsid w:val="00467144"/>
    <w:rsid w:val="004E0AA3"/>
    <w:rsid w:val="005F71A9"/>
    <w:rsid w:val="0064560A"/>
    <w:rsid w:val="007815DC"/>
    <w:rsid w:val="009A2E20"/>
    <w:rsid w:val="009A7149"/>
    <w:rsid w:val="009E6CB4"/>
    <w:rsid w:val="00C44D74"/>
    <w:rsid w:val="00DA3D6C"/>
    <w:rsid w:val="00E601AD"/>
    <w:rsid w:val="00F20316"/>
    <w:rsid w:val="00F33F3E"/>
    <w:rsid w:val="00F5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9820C"/>
  <w15:chartTrackingRefBased/>
  <w15:docId w15:val="{5B57C474-2F3A-4AAD-A97F-2618F6BD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4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34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34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342C"/>
    <w:rPr>
      <w:sz w:val="18"/>
      <w:szCs w:val="18"/>
    </w:rPr>
  </w:style>
  <w:style w:type="table" w:styleId="a7">
    <w:name w:val="Table Grid"/>
    <w:basedOn w:val="a1"/>
    <w:uiPriority w:val="39"/>
    <w:rsid w:val="00F53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2031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B3517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B35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anlinhong@taisol.com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>Microsoft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cp:lastPrinted>2020-12-09T02:02:00Z</cp:lastPrinted>
  <dcterms:created xsi:type="dcterms:W3CDTF">2020-12-09T02:04:00Z</dcterms:created>
  <dcterms:modified xsi:type="dcterms:W3CDTF">2020-12-09T02:04:00Z</dcterms:modified>
</cp:coreProperties>
</file>